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2.A2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Oggetto:</w:t>
        <w:tab/>
      </w:r>
      <w:r>
        <w:rPr>
          <w:rFonts w:cs="Palatino Linotype" w:ascii="Palatino Linotype" w:hAnsi="Palatino Linotype"/>
          <w:b/>
          <w:bCs/>
          <w:shd w:fill="auto" w:val="clear"/>
        </w:rPr>
        <w:t>Offerta economica relativa alla p</w:t>
      </w:r>
      <w:r>
        <w:rPr>
          <w:rFonts w:cs="Palatino Linotype" w:ascii="Palatino Linotype" w:hAnsi="Palatino Linotype"/>
          <w:b/>
          <w:bCs/>
          <w:color w:val="000000"/>
          <w:shd w:fill="auto" w:val="clear"/>
        </w:rPr>
        <w:t xml:space="preserve">rocedura aperta per l'affidamento </w:t>
      </w:r>
      <w:r>
        <w:rPr>
          <w:rFonts w:cs="Palatino Linotype" w:ascii="Palatino Linotype" w:hAnsi="Palatino Linotype"/>
          <w:b/>
          <w:bCs/>
          <w:color w:val="000000"/>
          <w:shd w:fill="auto" w:val="clear"/>
        </w:rPr>
        <w:t xml:space="preserve">in </w:t>
      </w:r>
      <w:r>
        <w:rPr>
          <w:rFonts w:eastAsia="PMingLiU" w:cs="Calibri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concessione del servizio di gestione ed eventuale uso dell’impianto sportivo “Campo Cadè” sito in Via Reggiolo n. 11 in Loc. Cadè a Reggio Emilia per il periodo 01/09/2024 – 30/06/2025, da ratificare a conclusione del procedimento con l’Affidatario sul portale telematico SATER.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PMingLiU" w:cs="Calibri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PMingLiU" w:cs="Calibri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CAPOGRUPPO MANDATARIA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</w:t>
      </w:r>
    </w:p>
    <w:p>
      <w:pPr>
        <w:pStyle w:val="Normal"/>
        <w:spacing w:lineRule="auto" w:line="480" w:before="0" w:after="0"/>
        <w:jc w:val="both"/>
        <w:rPr>
          <w:rFonts w:ascii="Palatino Linotype" w:hAnsi="Palatino Linotype" w:cs="Tahoma"/>
          <w:b/>
        </w:rPr>
      </w:pPr>
      <w:r>
        <w:rPr>
          <w:rFonts w:cs="Tahoma" w:ascii="Palatino Linotype" w:hAnsi="Palatino Linotype"/>
          <w:b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MANDANTI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….....................................................................................................................................…….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tbl>
      <w:tblPr>
        <w:tblW w:w="8898" w:type="dxa"/>
        <w:jc w:val="left"/>
        <w:tblInd w:w="13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506"/>
        <w:gridCol w:w="1712"/>
        <w:gridCol w:w="1840"/>
        <w:gridCol w:w="1839"/>
      </w:tblGrid>
      <w:tr>
        <w:trPr/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IMPIANTO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CORRISPETTIVO ANNUO SENZA ONERI SICUREZZA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CANONE COMPRENSIVO ONERI SICUREZZA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76" w:before="0" w:after="200"/>
              <w:jc w:val="center"/>
              <w:rPr>
                <w:rFonts w:ascii="Palatino Linotype" w:hAnsi="Palatino Linotype" w:eastAsia="PMingLiU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ascii="Palatino Linotype" w:hAnsi="Palatino Linotype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COSTO ANNUALE DELLA MANODOPERA NON SOGGETTO A RIBASSO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Impianto </w:t>
            </w:r>
            <w:r>
              <w:rPr>
                <w:rFonts w:ascii="Palatino Linotype" w:hAnsi="Palatino Linotype"/>
                <w:sz w:val="18"/>
                <w:szCs w:val="18"/>
              </w:rPr>
              <w:t>sportivo “Campo Cadè”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11.400,00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11.800,00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2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0</w:t>
            </w:r>
            <w:r>
              <w:rPr>
                <w:rFonts w:eastAsia="PMingLiU" w:cs="Times New Roman" w:ascii="Palatino Linotype" w:hAnsi="Palatino Linotyp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.000,00</w:t>
            </w:r>
          </w:p>
        </w:tc>
      </w:tr>
    </w:tbl>
    <w:p>
      <w:pPr>
        <w:pStyle w:val="Titolo8"/>
        <w:numPr>
          <w:ilvl w:val="7"/>
          <w:numId w:val="27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28"/>
        </w:numPr>
        <w:spacing w:lineRule="auto" w:line="360"/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iCs w:val="false"/>
          <w:color w:val="auto"/>
          <w:sz w:val="22"/>
          <w:szCs w:val="22"/>
          <w:u w:val="none"/>
        </w:rPr>
        <w:t>CONGIUNTAMENTE OFFRONO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Impianto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sportivo “Campo Cadè”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/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 xml:space="preserve">€ 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>11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>.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>400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>,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>0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>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RIBASSO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Titolo8"/>
        <w:numPr>
          <w:ilvl w:val="7"/>
          <w:numId w:val="30"/>
        </w:numPr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31"/>
        </w:numPr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color w:val="auto"/>
          <w:sz w:val="22"/>
          <w:szCs w:val="22"/>
          <w:u w:val="none"/>
        </w:rPr>
        <w:t>CONGIUNTAMENTE DICHIARANO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Palatino Linotype" w:ascii="Palatino Linotype" w:hAnsi="Palatino Linotype"/>
          <w:shd w:fill="auto" w:val="clear"/>
        </w:rPr>
        <w:t>che, ai sensi dell’art. 4</w:t>
      </w:r>
      <w:r>
        <w:rPr>
          <w:rFonts w:eastAsia="Calibri" w:cs="Palatino Linotype" w:ascii="Palatino Linotype" w:hAnsi="Palatino Linotype"/>
          <w:color w:val="000000"/>
          <w:kern w:val="0"/>
          <w:sz w:val="22"/>
          <w:szCs w:val="22"/>
          <w:shd w:fill="auto" w:val="clear"/>
          <w:lang w:val="it-IT" w:eastAsia="zh-CN" w:bidi="ar-SA"/>
        </w:rPr>
        <w:t>1, comma 14, del D. Lgs. N. 36/2023 s.m.i.: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  <w:highlight w:val="none"/>
          <w:shd w:fill="auto" w:val="clear"/>
        </w:rPr>
      </w:pPr>
      <w:r>
        <w:rPr>
          <w:rFonts w:cs="Palatino Linotype" w:ascii="Palatino Linotype" w:hAnsi="Palatino Linotype"/>
          <w:shd w:fill="auto" w:val="clear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alla presente concessione,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i/>
          <w:iCs/>
        </w:rPr>
        <w:t xml:space="preserve">- </w:t>
      </w:r>
      <w:r>
        <w:rPr>
          <w:rFonts w:cs="Palatino Linotype" w:ascii="Palatino Linotype" w:hAnsi="Palatino Linotype"/>
          <w:i w:val="false"/>
          <w:iCs w:val="false"/>
        </w:rPr>
        <w:tab/>
        <w:t xml:space="preserve">i costi della manodopera ai sensi dell’art. 108, comma 9 del d. Lgs n. 36/2023 , anche rispetto all’ipotesi indicata di Euro </w:t>
      </w:r>
      <w:r>
        <w:rPr>
          <w:rFonts w:cs="Palatino Linotype" w:ascii="Palatino Linotype" w:hAnsi="Palatino Linotype"/>
          <w:i w:val="false"/>
          <w:iCs w:val="false"/>
        </w:rPr>
        <w:t>2</w:t>
      </w:r>
      <w:r>
        <w:rPr>
          <w:rFonts w:cs="Palatino Linotype" w:ascii="Palatino Linotype" w:hAnsi="Palatino Linotype"/>
          <w:i w:val="false"/>
          <w:iCs w:val="false"/>
        </w:rPr>
        <w:t>0.000,00 sono i seguenti……………………………….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</w:rPr>
        <w:t>TIMBRO E FIRMA</w:t>
        <w:tab/>
        <w:tab/>
        <w:tab/>
        <w:tab/>
        <w:tab/>
        <w:tab/>
        <w:t xml:space="preserve">     TIMBRO E FIRMA</w:t>
      </w:r>
    </w:p>
    <w:p>
      <w:pPr>
        <w:pStyle w:val="Normal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Cs/>
        </w:rPr>
        <w:t>(*)................................................….....</w:t>
        <w:tab/>
        <w:tab/>
        <w:tab/>
        <w:tab/>
        <w:t>(*)...............................................….......</w:t>
      </w:r>
    </w:p>
    <w:p>
      <w:pPr>
        <w:pStyle w:val="Normal"/>
        <w:widowControl w:val="false"/>
        <w:ind w:left="709" w:hanging="567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709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  <w:u w:val="none"/>
        </w:rPr>
        <w:t>(*)</w:t>
        <w:tab/>
      </w:r>
      <w:r>
        <w:rPr>
          <w:rFonts w:cs="Tahoma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da tutti i componenti del raggruppamento (consorzio) non ancora costituito, </w:t>
      </w:r>
      <w:r>
        <w:rPr>
          <w:rFonts w:cs="Tahoma" w:ascii="Palatino Linotype" w:hAnsi="Palatino Linotype"/>
          <w:b/>
          <w:bCs/>
          <w:u w:val="single"/>
        </w:rPr>
        <w:t>con allegate le fotocopie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tabs>
        <w:tab w:val="clear" w:pos="708"/>
        <w:tab w:val="left" w:pos="4820" w:leader="none"/>
      </w:tabs>
      <w:spacing w:before="0" w:after="200"/>
      <w:ind w:right="360" w:hanging="0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Titolo8Carattere1" w:customStyle="1">
    <w:name w:val="Titolo 8 Carattere1"/>
    <w:basedOn w:val="DefaultParagraphFont"/>
    <w:uiPriority w:val="9"/>
    <w:semiHidden/>
    <w:qFormat/>
    <w:rsid w:val="005112e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bidi="ar-SA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Strong">
    <w:name w:val="Strong"/>
    <w:qFormat/>
    <w:rPr>
      <w:b/>
      <w:bCs/>
    </w:rPr>
  </w:style>
  <w:style w:type="paragraph" w:styleId="Titolo" w:customStyle="1">
    <w:name w:val="Titolo"/>
    <w:basedOn w:val="Normal"/>
    <w:next w:val="Corpodeltesto"/>
    <w:qFormat/>
    <w:rsid w:val="005f5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5f56e9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LibreOffice/7.5.2.2$Windows_X86_64 LibreOffice_project/53bb9681a964705cf672590721dbc85eb4d0c3a2</Application>
  <AppVersion>15.0000</AppVersion>
  <Pages>3</Pages>
  <Words>426</Words>
  <Characters>5358</Characters>
  <CharactersWithSpaces>5732</CharactersWithSpaces>
  <Paragraphs>67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2024-06-11T14:46:19Z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